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200" w:firstLineChars="1000"/>
        <w:outlineLvl w:val="1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技术需求信息采集表 </w:t>
      </w:r>
    </w:p>
    <w:tbl>
      <w:tblPr>
        <w:tblStyle w:val="2"/>
        <w:tblpPr w:leftFromText="180" w:rightFromText="180" w:vertAnchor="page" w:horzAnchor="page" w:tblpX="1207" w:tblpY="3594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高血压疾病的监测与护理。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信息  □生物  □航空航天  □新材料  □先进能源  □现代农业</w:t>
            </w:r>
          </w:p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□先进制造  □节能环保和资源综合利用  □海洋  □高技术服务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技术难题  □合作开发  □合作兴办新企业 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金融服务  □科技服务  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1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　1.监测血压、动态血压监测技术开发应用于服装行业，监测、护理的可行性及准确性，为智能服装产品落地，提供技术支撑与保障。</w:t>
            </w:r>
          </w:p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2.打造以地区、社区医疗为中心进行筛查、评估、干预、健康体检的高血压疾病管理服务平台。</w:t>
            </w:r>
          </w:p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3.CHNS(中国健康与营养调查)显示，1991年至2021年间，对全国人群进行了7次关于高血压知晓率、治疗率和控制率变化的调查，而根据调查结果显示，高血压的知晓率为26.1%，治疗率为22.8%，控制率为6.1%，近四分之三的患者之前并不清楚自己患有高血压，急待解决并提高人们对高血压的知晓率、治疗率和控制率，及高血压危害的认知和高度，关注儿童青少年、中流砥柱、老人健康的责任刻不容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解决上述问题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500万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6月-1年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〇有，与院校合作过   </w:t>
            </w:r>
            <w:r>
              <w:rPr>
                <w:rFonts w:hint="default" w:ascii="文星仿宋" w:hAnsi="宋体" w:eastAsia="文星仿宋" w:cs="宋体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高校、研究院   □企业  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default" w:ascii="文星仿宋" w:hAnsi="宋体" w:eastAsia="文星仿宋" w:cs="宋体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公开  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湖北嘉超贸易有限公司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ascii="sans-serif" w:hAnsi="sans-serif" w:eastAsia="sans-serif" w:cs="sans-serif"/>
                <w:i w:val="0"/>
                <w:caps w:val="0"/>
                <w:color w:val="151515"/>
                <w:spacing w:val="0"/>
                <w:kern w:val="0"/>
                <w:sz w:val="21"/>
                <w:szCs w:val="21"/>
                <w:shd w:val="clear" w:fill="F6FAFF"/>
                <w:lang w:val="en-US" w:eastAsia="zh-CN" w:bidi="ar"/>
              </w:rPr>
              <w:t>湖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北嘉超贸易有限公司成立于2020年09月07日，注册地位于湖北省鄂州市鄂城区杜山镇先台村李家墩64号，法定代表人为赵清明。经营范围包括服装、鞋帽、面辅料、饰品及配件、针纺织品、床上用品、皮革制品、日用百货、电子产品、数码产品、预包装食品、散装食品的批发与零售，服装、家纺的生产加工。</w:t>
            </w:r>
          </w:p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赵清明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13697359638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省市区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2682241021@qq.com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湖北省鄂州市鄂城区</w:t>
            </w:r>
          </w:p>
        </w:tc>
      </w:tr>
    </w:tbl>
    <w:p>
      <w:pPr>
        <w:rPr>
          <w:rFonts w:hint="eastAsia" w:ascii="文星仿宋" w:hAnsi="宋体" w:eastAsia="文星仿宋" w:cs="宋体"/>
          <w:color w:val="000000"/>
          <w:kern w:val="0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文星仿宋">
    <w:altName w:val="仿宋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ans-serif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F3F90"/>
    <w:rsid w:val="385E6C8B"/>
    <w:rsid w:val="39DF3F90"/>
    <w:rsid w:val="4F9938ED"/>
    <w:rsid w:val="EFE8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2021-09-28T16:38:00Z</dcterms:created>
  <dc:creator>椰子Polia</dc:creator>
  <cp:lastModifiedBy>inspur</cp:lastModifiedBy>
  <dcterms:modified xsi:type="dcterms:W3CDTF">2021-09-29T16:37:57Z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519846D51AB345AE82ACA4D544EC12FA</vt:lpwstr>
  </property>
</Properties>
</file>